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189" w:rsidRPr="00887189" w:rsidRDefault="00887189" w:rsidP="00887189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bookmarkStart w:id="0" w:name="_GoBack"/>
      <w:r w:rsidRPr="00887189">
        <w:rPr>
          <w:rFonts w:ascii="Arial" w:eastAsia="Times New Roman" w:hAnsi="Arial" w:cs="Arial"/>
          <w:color w:val="000000"/>
          <w:kern w:val="36"/>
          <w:sz w:val="48"/>
          <w:szCs w:val="48"/>
        </w:rPr>
        <w:t>В ЮВАО задержан один из подозреваемых в уличном грабеже</w:t>
      </w:r>
    </w:p>
    <w:bookmarkEnd w:id="0"/>
    <w:p w:rsid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24 декабря 2015 года в полицию поступило сообщение о грабеже.</w:t>
      </w:r>
    </w:p>
    <w:p w:rsidR="00887189" w:rsidRPr="00887189" w:rsidRDefault="00887189" w:rsidP="00887189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По словам потерпевшей, 26-летней уроженки Средней Азии, 23 декабря возле одного из домов на улице Маршала </w:t>
      </w:r>
      <w:proofErr w:type="spellStart"/>
      <w:r w:rsidRPr="00887189">
        <w:rPr>
          <w:rFonts w:ascii="Arial" w:eastAsia="Times New Roman" w:hAnsi="Arial" w:cs="Arial"/>
          <w:sz w:val="22"/>
          <w:szCs w:val="22"/>
        </w:rPr>
        <w:t>Кожедуба</w:t>
      </w:r>
      <w:proofErr w:type="spellEnd"/>
      <w:r w:rsidRPr="00887189">
        <w:rPr>
          <w:rFonts w:ascii="Arial" w:eastAsia="Times New Roman" w:hAnsi="Arial" w:cs="Arial"/>
          <w:sz w:val="22"/>
          <w:szCs w:val="22"/>
        </w:rPr>
        <w:t> на нее напали двое неизвестных и открыто похитили сумку с личными вещами, после чего скрылись.</w:t>
      </w: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По данному факту возбуждено уголовное дело по признакам преступления, предусмотренного ст. 161 УК РФ (грабеж).</w:t>
      </w: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27 января в 09.00 в ходе проведения оперативно-</w:t>
      </w:r>
      <w:proofErr w:type="spellStart"/>
      <w:r w:rsidRPr="00887189">
        <w:rPr>
          <w:rFonts w:ascii="Arial" w:eastAsia="Times New Roman" w:hAnsi="Arial" w:cs="Arial"/>
          <w:sz w:val="22"/>
          <w:szCs w:val="22"/>
        </w:rPr>
        <w:t>разыскных</w:t>
      </w:r>
      <w:proofErr w:type="spellEnd"/>
      <w:r w:rsidRPr="00887189">
        <w:rPr>
          <w:rFonts w:ascii="Arial" w:eastAsia="Times New Roman" w:hAnsi="Arial" w:cs="Arial"/>
          <w:sz w:val="22"/>
          <w:szCs w:val="22"/>
        </w:rPr>
        <w:t xml:space="preserve"> мероприятий в Московской области сотрудники УУР ГУ МВД России по г. Москве задержали одного из подозреваемых. Им оказался безработный 24-летний уроженец Средней Азии.</w:t>
      </w: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В отношении подозреваемого избрана мера пресечения в виде заключения под стражу.</w:t>
      </w: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В настоящее время устанавливается местонахождение второго подозреваемого и похищенного.</w:t>
      </w:r>
    </w:p>
    <w:p w:rsidR="00887189" w:rsidRPr="00887189" w:rsidRDefault="00887189" w:rsidP="00887189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887189">
        <w:rPr>
          <w:rFonts w:ascii="Arial" w:eastAsia="Times New Roman" w:hAnsi="Arial" w:cs="Arial"/>
          <w:sz w:val="22"/>
          <w:szCs w:val="22"/>
        </w:rPr>
        <w:t>Сотрудники полиции обращаются ко всем гражданам, пострадавшим от противоправных действий задержанного, с просьбой звонить по телефону (495) 376-66-66 или в службу «102» (с мобильных телефонов – 112).</w:t>
      </w:r>
    </w:p>
    <w:p w:rsidR="00E006FA" w:rsidRDefault="00E006FA"/>
    <w:p w:rsidR="00887189" w:rsidRDefault="00887189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887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75"/>
    <w:rsid w:val="00212475"/>
    <w:rsid w:val="0088718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8D28B4-3CC4-46D9-9659-7EA35682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7189"/>
  </w:style>
  <w:style w:type="character" w:customStyle="1" w:styleId="wmi-callto">
    <w:name w:val="wmi-callto"/>
    <w:basedOn w:val="a0"/>
    <w:rsid w:val="00887189"/>
  </w:style>
  <w:style w:type="character" w:styleId="a3">
    <w:name w:val="Hyperlink"/>
    <w:basedOn w:val="a0"/>
    <w:uiPriority w:val="99"/>
    <w:semiHidden/>
    <w:unhideWhenUsed/>
    <w:rsid w:val="008871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1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2016-02-01T13:44:00Z</dcterms:created>
  <dcterms:modified xsi:type="dcterms:W3CDTF">2016-02-01T13:44:00Z</dcterms:modified>
</cp:coreProperties>
</file>